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3C4B8E">
      <w:pPr>
        <w:pStyle w:val="1"/>
      </w:pPr>
      <w:r>
        <w:fldChar w:fldCharType="begin"/>
      </w:r>
      <w:r>
        <w:instrText>HYPERLINK "http://internet.garant.ru/document/redirect/20981533/0"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Свердловской области от 31 марта 2016 г. N 211-</w:t>
      </w:r>
      <w:r>
        <w:rPr>
          <w:rStyle w:val="a4"/>
          <w:b w:val="0"/>
          <w:bCs w:val="0"/>
        </w:rPr>
        <w:t>ПП "О мерах по реализации Федерального закона от 06 марта 2006 года N 35-ФЗ "О противодействии терроризму" (с изменениями и дополнениями)</w:t>
      </w:r>
      <w:r>
        <w:fldChar w:fldCharType="end"/>
      </w:r>
    </w:p>
    <w:p w:rsidR="00000000" w:rsidRDefault="003C4B8E">
      <w:pPr>
        <w:pStyle w:val="1"/>
      </w:pPr>
      <w:r>
        <w:t>Постановление Правительства Свердловской области от 31 марта 2016 г. N 211-ПП</w:t>
      </w:r>
      <w:r>
        <w:br/>
        <w:t>"О мерах по реализации Федерального з</w:t>
      </w:r>
      <w:r>
        <w:t>акона от 06 марта 2006 года N 35-ФЗ "О противодействии терроризму"</w:t>
      </w:r>
    </w:p>
    <w:p w:rsidR="00000000" w:rsidRDefault="003C4B8E">
      <w:pPr>
        <w:pStyle w:val="ab"/>
      </w:pPr>
      <w:r>
        <w:t>С изменениями и дополнениями от:</w:t>
      </w:r>
    </w:p>
    <w:p w:rsidR="00000000" w:rsidRDefault="003C4B8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мая 2017 г., 1 апреля 2019 г.</w:t>
      </w:r>
    </w:p>
    <w:p w:rsidR="00000000" w:rsidRDefault="003C4B8E"/>
    <w:p w:rsidR="00000000" w:rsidRDefault="003C4B8E">
      <w:r>
        <w:t xml:space="preserve">В соответствии с </w:t>
      </w:r>
      <w:hyperlink r:id="rId7" w:history="1">
        <w:r>
          <w:rPr>
            <w:rStyle w:val="a4"/>
          </w:rPr>
          <w:t>пунктом 2 статьи 5.1</w:t>
        </w:r>
      </w:hyperlink>
      <w:r>
        <w:t xml:space="preserve"> Федерального закона от 06 марта 2006 года N 35-ФЗ "О противодействии терроризму" Правительство Свердловской области постановляет:</w:t>
      </w:r>
    </w:p>
    <w:p w:rsidR="00000000" w:rsidRDefault="003C4B8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3C4B8E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</w:t>
      </w:r>
      <w:r>
        <w:rPr>
          <w:shd w:val="clear" w:color="auto" w:fill="F0F0F0"/>
        </w:rPr>
        <w:t>вительства Свердловской области от 12 мая 2017 г. N 325-ПП в пункт 1 настоящего постановления внесены изменения</w:t>
      </w:r>
    </w:p>
    <w:p w:rsidR="00000000" w:rsidRDefault="003C4B8E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4B8E">
      <w:r>
        <w:t>1. Определить Министерство обществе</w:t>
      </w:r>
      <w:r>
        <w:t>нной безопасности Свердловской области исполнительным органом государственной власти Свердловской области, уполномоченным на осуществление координации деятельности исполнительных органов государственной власти Свердловской области в области противодействия</w:t>
      </w:r>
      <w:r>
        <w:t xml:space="preserve"> терроризму</w:t>
      </w:r>
    </w:p>
    <w:p w:rsidR="00000000" w:rsidRDefault="003C4B8E">
      <w:bookmarkStart w:id="2" w:name="sub_2"/>
      <w:r>
        <w:t>2. Определить исполнительные органы государственной власти Свердловской области ответственными в рамках компетенции за разработку и реализацию мер в области профилактики терроризма, минимизации и ликвидации последствий его проявлений, в то</w:t>
      </w:r>
      <w:r>
        <w:t>м числе в рамках мероприятий государственных программ Свердловской области.</w:t>
      </w:r>
    </w:p>
    <w:p w:rsidR="00000000" w:rsidRDefault="003C4B8E">
      <w:bookmarkStart w:id="3" w:name="sub_3"/>
      <w:bookmarkEnd w:id="2"/>
      <w:r>
        <w:t xml:space="preserve">3. Утвердить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исполнительных органов государственной власти Свердловской области, ответственных за разработку и реализацию мер в области</w:t>
      </w:r>
      <w:r>
        <w:t xml:space="preserve"> профилактики терроризма, минимизации и ликвидации последствий его проявлений (прилагается).</w:t>
      </w:r>
    </w:p>
    <w:p w:rsidR="00000000" w:rsidRDefault="003C4B8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4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3C4B8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12 апреля 2019 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Свердловской области от 1 апреля 2019 г. N 209-ПП</w:t>
      </w:r>
    </w:p>
    <w:p w:rsidR="00000000" w:rsidRDefault="003C4B8E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4B8E">
      <w:r>
        <w:t>4. Исполнительным органам государственной власти Свердловской области в соответствии с компетенци</w:t>
      </w:r>
      <w:r>
        <w:t>ей обеспечить разработку и реализацию мер в области профилактики терроризма, минимизации и ликвидации последствий его проявлений, в том числе в рамках мероприятий государственных программ Свердловской области.</w:t>
      </w:r>
    </w:p>
    <w:p w:rsidR="00000000" w:rsidRDefault="003C4B8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3C4B8E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Свердловской области от 12 мая 2017 г. N 325-ПП пункт 5 настоящего постановления изложен в новой редакции</w:t>
      </w:r>
    </w:p>
    <w:p w:rsidR="00000000" w:rsidRDefault="003C4B8E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4B8E">
      <w:r>
        <w:t>5. Контроль за исполнением настоящего постановления возложить на Заместителя Губернатора Свердловской области А.Р. Салихова.</w:t>
      </w:r>
    </w:p>
    <w:p w:rsidR="00000000" w:rsidRDefault="003C4B8E">
      <w:bookmarkStart w:id="6" w:name="sub_6"/>
      <w:r>
        <w:t xml:space="preserve">6. Настоящее постановление </w:t>
      </w:r>
      <w:hyperlink r:id="rId14" w:history="1">
        <w:r>
          <w:rPr>
            <w:rStyle w:val="a4"/>
          </w:rPr>
          <w:t>опубликовать</w:t>
        </w:r>
      </w:hyperlink>
      <w:r>
        <w:t xml:space="preserve"> в "Областной газете".</w:t>
      </w:r>
    </w:p>
    <w:bookmarkEnd w:id="6"/>
    <w:p w:rsidR="00000000" w:rsidRDefault="003C4B8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C4B8E">
            <w:pPr>
              <w:pStyle w:val="ac"/>
            </w:pPr>
            <w:r>
              <w:t>Председатель Правительства Свердловской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C4B8E">
            <w:pPr>
              <w:pStyle w:val="aa"/>
              <w:jc w:val="right"/>
            </w:pPr>
            <w:r>
              <w:t>Д.В. Паслер</w:t>
            </w:r>
          </w:p>
        </w:tc>
      </w:tr>
    </w:tbl>
    <w:p w:rsidR="00000000" w:rsidRDefault="003C4B8E"/>
    <w:p w:rsidR="00000000" w:rsidRDefault="003C4B8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3C4B8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изменен с 12 апреля 2019 г. - </w:t>
      </w:r>
      <w:hyperlink r:id="rId1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Свердловской области от 1 апреля 2019 г. N 209-ПП</w:t>
      </w:r>
    </w:p>
    <w:p w:rsidR="00000000" w:rsidRDefault="003C4B8E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4B8E">
      <w:pPr>
        <w:pStyle w:val="1"/>
      </w:pPr>
      <w:r>
        <w:t>Перечень</w:t>
      </w:r>
      <w:r>
        <w:br/>
        <w:t>ис</w:t>
      </w:r>
      <w:r>
        <w:t>полнительных органов государственной власти Свердловской области, ответственных за разработку и реализацию мер в области профилактики терроризма, минимизации и ликвидации последствий его проявлений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</w:t>
      </w:r>
      <w:r>
        <w:t>Свердловской области от 31 марта 2016 г. N 211-ПП)</w:t>
      </w:r>
    </w:p>
    <w:p w:rsidR="00000000" w:rsidRDefault="003C4B8E">
      <w:pPr>
        <w:pStyle w:val="ab"/>
      </w:pPr>
      <w:r>
        <w:t>С изменениями и дополнениями от:</w:t>
      </w:r>
    </w:p>
    <w:p w:rsidR="00000000" w:rsidRDefault="003C4B8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мая 2017 г., 1 апреля 2019 г.</w:t>
      </w:r>
    </w:p>
    <w:p w:rsidR="00000000" w:rsidRDefault="003C4B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480"/>
        <w:gridCol w:w="5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a"/>
              <w:jc w:val="center"/>
            </w:pPr>
            <w:bookmarkStart w:id="8" w:name="sub_10010"/>
            <w:r>
              <w:t>Номер строки</w:t>
            </w:r>
            <w:bookmarkEnd w:id="8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a"/>
              <w:jc w:val="center"/>
            </w:pPr>
            <w:r>
              <w:t xml:space="preserve">Полномочие, определенное </w:t>
            </w:r>
            <w:hyperlink r:id="rId17" w:history="1">
              <w:r>
                <w:rPr>
                  <w:rStyle w:val="a4"/>
                </w:rPr>
                <w:t>пунктом 2 ст</w:t>
              </w:r>
              <w:r>
                <w:rPr>
                  <w:rStyle w:val="a4"/>
                </w:rPr>
                <w:t>атьи 5.1</w:t>
              </w:r>
            </w:hyperlink>
            <w:r>
              <w:t xml:space="preserve"> Федерального закона от 06 марта 2006 года N 35-ФЗ "О противодействии терроризму"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4B8E">
            <w:pPr>
              <w:pStyle w:val="aa"/>
              <w:jc w:val="center"/>
            </w:pPr>
            <w:r>
              <w:t>Наименование исполнительных органов государственной власти Свердловской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a"/>
              <w:jc w:val="center"/>
            </w:pPr>
            <w: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a"/>
              <w:jc w:val="center"/>
            </w:pPr>
            <w: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4B8E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a"/>
              <w:jc w:val="center"/>
            </w:pPr>
            <w:bookmarkStart w:id="9" w:name="sub_1001"/>
            <w:r>
              <w:t>1.</w:t>
            </w:r>
            <w:bookmarkEnd w:id="9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c"/>
            </w:pPr>
            <w:r>
              <w:t>Принятие мер по устранению предпосылок для возникновения конфликтов, способствующих совершению террористических актов</w:t>
            </w:r>
          </w:p>
          <w:p w:rsidR="00000000" w:rsidRDefault="003C4B8E">
            <w:pPr>
              <w:pStyle w:val="ac"/>
            </w:pPr>
            <w:r>
              <w:t>и формированию социальной базы терроризма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4B8E">
            <w:pPr>
              <w:pStyle w:val="ac"/>
            </w:pPr>
            <w:r>
              <w:t>Министерство образования и молодежной политики Свердловской области;</w:t>
            </w:r>
          </w:p>
          <w:p w:rsidR="00000000" w:rsidRDefault="003C4B8E">
            <w:pPr>
              <w:pStyle w:val="ac"/>
            </w:pPr>
            <w:r>
              <w:t>Министерство культуры Сверд</w:t>
            </w:r>
            <w:r>
              <w:t>ловской области;</w:t>
            </w:r>
          </w:p>
          <w:p w:rsidR="00000000" w:rsidRDefault="003C4B8E">
            <w:pPr>
              <w:pStyle w:val="ac"/>
            </w:pPr>
            <w:r>
              <w:t>Министерство социальной политики Свердловской области;</w:t>
            </w:r>
          </w:p>
          <w:p w:rsidR="00000000" w:rsidRDefault="003C4B8E">
            <w:pPr>
              <w:pStyle w:val="ac"/>
            </w:pPr>
            <w:r>
              <w:t>Министерство экономики и территориального развития Свердловской области;</w:t>
            </w:r>
          </w:p>
          <w:p w:rsidR="00000000" w:rsidRDefault="003C4B8E">
            <w:pPr>
              <w:pStyle w:val="ac"/>
            </w:pPr>
            <w:r>
              <w:t>Министерство физической культуры и спорта Свердловской области;</w:t>
            </w:r>
          </w:p>
          <w:p w:rsidR="00000000" w:rsidRDefault="003C4B8E">
            <w:pPr>
              <w:pStyle w:val="ac"/>
            </w:pPr>
            <w:r>
              <w:t xml:space="preserve">Управление записи актов гражданского состояния </w:t>
            </w:r>
            <w:r>
              <w:t>Свердловской области;</w:t>
            </w:r>
          </w:p>
          <w:p w:rsidR="00000000" w:rsidRDefault="003C4B8E">
            <w:pPr>
              <w:pStyle w:val="ac"/>
            </w:pPr>
            <w:bookmarkStart w:id="10" w:name="sub_10017"/>
            <w:r>
              <w:t xml:space="preserve">абзац утратил силу с 12 апреля 2019 г. - </w:t>
            </w:r>
            <w:hyperlink r:id="rId18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Правительства Свердловской области от 1 апреля 2019 г. N 209-ПП</w:t>
            </w:r>
            <w:bookmarkEnd w:id="10"/>
          </w:p>
          <w:p w:rsidR="00000000" w:rsidRDefault="003C4B8E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000000" w:rsidRDefault="003C4B8E">
            <w:pPr>
              <w:pStyle w:val="a7"/>
              <w:rPr>
                <w:shd w:val="clear" w:color="auto" w:fill="F0F0F0"/>
              </w:rPr>
            </w:pPr>
            <w:r>
              <w:t xml:space="preserve"> </w:t>
            </w:r>
            <w:hyperlink r:id="rId19" w:history="1">
              <w:r>
                <w:rPr>
                  <w:rStyle w:val="a4"/>
                  <w:shd w:val="clear" w:color="auto" w:fill="F0F0F0"/>
                </w:rPr>
                <w:t>См. предыдущую редакцию</w:t>
              </w:r>
            </w:hyperlink>
          </w:p>
          <w:p w:rsidR="00000000" w:rsidRDefault="003C4B8E">
            <w:pPr>
              <w:pStyle w:val="ac"/>
            </w:pPr>
            <w:r>
              <w:t>Администрация Южного управленческого округа</w:t>
            </w:r>
          </w:p>
          <w:p w:rsidR="00000000" w:rsidRDefault="003C4B8E">
            <w:pPr>
              <w:pStyle w:val="ac"/>
            </w:pPr>
            <w:r>
              <w:t>Свердловской области;</w:t>
            </w:r>
          </w:p>
          <w:p w:rsidR="00000000" w:rsidRDefault="003C4B8E">
            <w:pPr>
              <w:pStyle w:val="ac"/>
            </w:pPr>
            <w:r>
              <w:t>Администрация Северного управленческого округа</w:t>
            </w:r>
          </w:p>
          <w:p w:rsidR="00000000" w:rsidRDefault="003C4B8E">
            <w:pPr>
              <w:pStyle w:val="ac"/>
            </w:pPr>
            <w:r>
              <w:t>Свердловской области;</w:t>
            </w:r>
          </w:p>
          <w:p w:rsidR="00000000" w:rsidRDefault="003C4B8E">
            <w:pPr>
              <w:pStyle w:val="ac"/>
            </w:pPr>
            <w:r>
              <w:t>Администрация Западного управленческого округа</w:t>
            </w:r>
          </w:p>
          <w:p w:rsidR="00000000" w:rsidRDefault="003C4B8E">
            <w:pPr>
              <w:pStyle w:val="ac"/>
            </w:pPr>
            <w:r>
              <w:t>Свердловской области;</w:t>
            </w:r>
          </w:p>
          <w:p w:rsidR="00000000" w:rsidRDefault="003C4B8E">
            <w:pPr>
              <w:pStyle w:val="ac"/>
            </w:pPr>
            <w:r>
              <w:t>Администрация Восточного управленческого округа</w:t>
            </w:r>
          </w:p>
          <w:p w:rsidR="00000000" w:rsidRDefault="003C4B8E">
            <w:pPr>
              <w:pStyle w:val="ac"/>
            </w:pPr>
            <w:r>
              <w:t>Свердловской области;</w:t>
            </w:r>
          </w:p>
          <w:p w:rsidR="00000000" w:rsidRDefault="003C4B8E">
            <w:pPr>
              <w:pStyle w:val="ac"/>
            </w:pPr>
            <w:r>
              <w:t>Администрация Горнозаводского управленческого округа Свердловской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a"/>
              <w:jc w:val="center"/>
            </w:pPr>
            <w:bookmarkStart w:id="11" w:name="sub_1002"/>
            <w:r>
              <w:t>2.</w:t>
            </w:r>
            <w:bookmarkEnd w:id="11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c"/>
            </w:pPr>
            <w:r>
              <w:t xml:space="preserve">Выявление и устранение </w:t>
            </w:r>
            <w:r>
              <w:t xml:space="preserve">факторов, способствующих возникновению и </w:t>
            </w:r>
            <w:r>
              <w:lastRenderedPageBreak/>
              <w:t>распространению идеологии терроризма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4B8E">
            <w:pPr>
              <w:pStyle w:val="ac"/>
            </w:pPr>
            <w:r>
              <w:lastRenderedPageBreak/>
              <w:t>Министерство образования и молодежной политики Свердловской области;</w:t>
            </w:r>
          </w:p>
          <w:p w:rsidR="00000000" w:rsidRDefault="003C4B8E">
            <w:pPr>
              <w:pStyle w:val="ac"/>
            </w:pPr>
            <w:r>
              <w:lastRenderedPageBreak/>
              <w:t>Министерство культуры Свердловской области;</w:t>
            </w:r>
          </w:p>
          <w:p w:rsidR="00000000" w:rsidRDefault="003C4B8E">
            <w:pPr>
              <w:pStyle w:val="ac"/>
            </w:pPr>
            <w:r>
              <w:t>Министерство физической культуры и спорта Свердловской области;</w:t>
            </w:r>
          </w:p>
          <w:p w:rsidR="00000000" w:rsidRDefault="003C4B8E">
            <w:pPr>
              <w:pStyle w:val="ac"/>
            </w:pPr>
            <w:bookmarkStart w:id="12" w:name="sub_10024"/>
            <w:r>
              <w:t xml:space="preserve">абзац утратил силу с 12 апреля 2019 г. - </w:t>
            </w:r>
            <w:hyperlink r:id="rId20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Правительства Свердловской области от 1 апреля 2019 г. N 209-ПП</w:t>
            </w:r>
            <w:bookmarkEnd w:id="12"/>
          </w:p>
          <w:p w:rsidR="00000000" w:rsidRDefault="003C4B8E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000000" w:rsidRDefault="003C4B8E">
            <w:pPr>
              <w:pStyle w:val="a7"/>
              <w:rPr>
                <w:shd w:val="clear" w:color="auto" w:fill="F0F0F0"/>
              </w:rPr>
            </w:pPr>
            <w:r>
              <w:t xml:space="preserve"> </w:t>
            </w:r>
            <w:hyperlink r:id="rId21" w:history="1">
              <w:r>
                <w:rPr>
                  <w:rStyle w:val="a4"/>
                  <w:shd w:val="clear" w:color="auto" w:fill="F0F0F0"/>
                </w:rPr>
                <w:t>См. предыдущую редакцию</w:t>
              </w:r>
            </w:hyperlink>
          </w:p>
          <w:p w:rsidR="00000000" w:rsidRDefault="003C4B8E">
            <w:pPr>
              <w:pStyle w:val="ac"/>
            </w:pPr>
            <w:r>
              <w:t>Департамент информационной политики Свердловской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a"/>
              <w:jc w:val="center"/>
            </w:pPr>
            <w:r>
              <w:lastRenderedPageBreak/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c"/>
            </w:pPr>
            <w:r>
              <w:t>Социальная реабилитация лиц, пострадавших в результате террористического акта, совершенного на тер</w:t>
            </w:r>
            <w:r>
              <w:t>ритории Свердловской области, и лиц, участвующих в борьбе с терроризмом,</w:t>
            </w:r>
          </w:p>
          <w:p w:rsidR="00000000" w:rsidRDefault="003C4B8E">
            <w:pPr>
              <w:pStyle w:val="ac"/>
            </w:pPr>
            <w:r>
              <w:t>и возмещение вреда, причиненного физическим</w:t>
            </w:r>
          </w:p>
          <w:p w:rsidR="00000000" w:rsidRDefault="003C4B8E">
            <w:pPr>
              <w:pStyle w:val="ac"/>
            </w:pPr>
            <w:r>
              <w:t>и юридическим лицам в результате террористического акта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4B8E">
            <w:pPr>
              <w:pStyle w:val="ac"/>
            </w:pPr>
            <w:r>
              <w:t>Министерство социальной политики Свердловской области;</w:t>
            </w:r>
          </w:p>
          <w:p w:rsidR="00000000" w:rsidRDefault="003C4B8E">
            <w:pPr>
              <w:pStyle w:val="ac"/>
            </w:pPr>
            <w:r>
              <w:t>Министерство здравоохранения</w:t>
            </w:r>
            <w:r>
              <w:t xml:space="preserve"> Свердловской области;</w:t>
            </w:r>
          </w:p>
          <w:p w:rsidR="00000000" w:rsidRDefault="003C4B8E">
            <w:pPr>
              <w:pStyle w:val="ac"/>
            </w:pPr>
            <w:r>
              <w:t>Министерство строительства и развития инфраструктуры Свердловской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a"/>
              <w:jc w:val="center"/>
            </w:pPr>
            <w:bookmarkStart w:id="13" w:name="sub_1004"/>
            <w:r>
              <w:t>4.</w:t>
            </w:r>
            <w:bookmarkEnd w:id="13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c"/>
            </w:pPr>
            <w:r>
              <w:t>Обучение граждан, проживающих на территории Свердловской области, методам предупреждения угрозы террористического акта, минимизации</w:t>
            </w:r>
          </w:p>
          <w:p w:rsidR="00000000" w:rsidRDefault="003C4B8E">
            <w:pPr>
              <w:pStyle w:val="ac"/>
            </w:pPr>
            <w:r>
              <w:t>и ликви</w:t>
            </w:r>
            <w:r>
              <w:t>дации последствий его проявлений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4B8E">
            <w:pPr>
              <w:pStyle w:val="ac"/>
            </w:pPr>
            <w:r>
              <w:t>Министерство образования и молодежной политики Свердловской области;</w:t>
            </w:r>
          </w:p>
          <w:p w:rsidR="00000000" w:rsidRDefault="003C4B8E">
            <w:pPr>
              <w:pStyle w:val="ac"/>
            </w:pPr>
            <w:r>
              <w:t>Министерство общественной безопасности Свердловской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a"/>
              <w:jc w:val="center"/>
            </w:pPr>
            <w:r>
              <w:t>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c"/>
            </w:pPr>
            <w:r>
              <w:t xml:space="preserve">Участие исполнительных органов государственной власти Свердловской области и органов местного самоуправления муниципальных образований, расположенных на территории Свердловской области, в проведении учений в целях усиления взаимодействия указанных органов </w:t>
            </w:r>
            <w:r>
              <w:t>при осуществлении мер по противодействию терроризму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4B8E">
            <w:pPr>
              <w:pStyle w:val="ac"/>
            </w:pPr>
            <w:r>
              <w:t>исполнительные органы государственной власти</w:t>
            </w:r>
          </w:p>
          <w:p w:rsidR="00000000" w:rsidRDefault="003C4B8E">
            <w:pPr>
              <w:pStyle w:val="ac"/>
            </w:pPr>
            <w:r>
              <w:t>Свердловской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a"/>
              <w:jc w:val="center"/>
            </w:pPr>
            <w:bookmarkStart w:id="14" w:name="sub_1006"/>
            <w:r>
              <w:t>6.</w:t>
            </w:r>
            <w:bookmarkEnd w:id="14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c"/>
            </w:pPr>
            <w:r>
              <w:t>Обеспечение выполнения юридическими и физическими лицами требований к антитеррористической защищенности объектов (терр</w:t>
            </w:r>
            <w:r>
              <w:t>иторий), находящихся в собственности Свердловской области или в ведении органов государственной власти Свердловской области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4B8E">
            <w:pPr>
              <w:pStyle w:val="ac"/>
            </w:pPr>
            <w:bookmarkStart w:id="15" w:name="sub_10026"/>
            <w:r>
              <w:t>Министерство общественной безопасности Свердловской области;</w:t>
            </w:r>
            <w:bookmarkEnd w:id="15"/>
          </w:p>
          <w:p w:rsidR="00000000" w:rsidRDefault="003C4B8E">
            <w:pPr>
              <w:pStyle w:val="ac"/>
            </w:pPr>
            <w:r>
              <w:t>Министерство образования и молодежной политики Свердл</w:t>
            </w:r>
            <w:r>
              <w:t>овской области;</w:t>
            </w:r>
          </w:p>
          <w:p w:rsidR="00000000" w:rsidRDefault="003C4B8E">
            <w:pPr>
              <w:pStyle w:val="ac"/>
            </w:pPr>
            <w:r>
              <w:t>Министерство здравоохранения Свердловской области;</w:t>
            </w:r>
          </w:p>
          <w:p w:rsidR="00000000" w:rsidRDefault="003C4B8E">
            <w:pPr>
              <w:pStyle w:val="ac"/>
            </w:pPr>
            <w:r>
              <w:t>Министерство культуры Свердловской области;</w:t>
            </w:r>
          </w:p>
          <w:p w:rsidR="00000000" w:rsidRDefault="003C4B8E">
            <w:pPr>
              <w:pStyle w:val="ac"/>
            </w:pPr>
            <w:r>
              <w:t>Министерство физической культуры и спорта Свердловской области;</w:t>
            </w:r>
          </w:p>
          <w:p w:rsidR="00000000" w:rsidRDefault="003C4B8E">
            <w:pPr>
              <w:pStyle w:val="ac"/>
            </w:pPr>
            <w:r>
              <w:t>Министерство социальной политики Свердловской области;</w:t>
            </w:r>
          </w:p>
          <w:p w:rsidR="00000000" w:rsidRDefault="003C4B8E">
            <w:pPr>
              <w:pStyle w:val="ac"/>
            </w:pPr>
            <w:r>
              <w:lastRenderedPageBreak/>
              <w:t>Министерство транспорта и дорожного хозяйства Свердловской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a"/>
              <w:jc w:val="center"/>
            </w:pPr>
            <w:r>
              <w:lastRenderedPageBreak/>
              <w:t>7.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c"/>
            </w:pPr>
            <w:r>
              <w:t>Обеспечение и координация поддержания</w:t>
            </w:r>
          </w:p>
          <w:p w:rsidR="00000000" w:rsidRDefault="003C4B8E">
            <w:pPr>
              <w:pStyle w:val="ac"/>
            </w:pPr>
            <w:r>
              <w:t>в состоянии постоянной готовности к эффективному использованию сил и средств исполнительных органов государственной власти Свердловской области, пр</w:t>
            </w:r>
            <w:r>
              <w:t>едназначенных для минимизации и (или) ликвидации последствий проявлений терроризма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4B8E">
            <w:pPr>
              <w:pStyle w:val="ac"/>
            </w:pPr>
            <w:r>
              <w:t>Министерство общественной безопасности Свердловской области;</w:t>
            </w:r>
          </w:p>
          <w:p w:rsidR="00000000" w:rsidRDefault="003C4B8E">
            <w:pPr>
              <w:pStyle w:val="ac"/>
            </w:pPr>
            <w:r>
              <w:t>Министерство здравоохранения Свердловской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a"/>
              <w:jc w:val="center"/>
            </w:pPr>
            <w:r>
              <w:t>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c"/>
            </w:pPr>
            <w:r>
              <w:t>Оказание медицинской и иной помощи лицам, пострадавшим в р</w:t>
            </w:r>
            <w:r>
              <w:t>езультате террористического акта, совершенного на территории Свердловской области, и лицам, участвующим в его пресечении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4B8E">
            <w:pPr>
              <w:pStyle w:val="ac"/>
            </w:pPr>
            <w:r>
              <w:t>Министерство здравоохранения Свердловской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a"/>
              <w:jc w:val="center"/>
            </w:pPr>
            <w:r>
              <w:t>9.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c"/>
            </w:pPr>
            <w:r>
              <w:t>Проведение аварийно-спасательных работ, восстановление нормального функционирован</w:t>
            </w:r>
            <w:r>
              <w:t>ия и экологической безопасности поврежденных или разрушенных объектов в случае совершения террористического акта на территории Свердловской области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4B8E">
            <w:pPr>
              <w:pStyle w:val="ac"/>
            </w:pPr>
            <w:r>
              <w:t>Министерство природных ресурсов и экологии</w:t>
            </w:r>
          </w:p>
          <w:p w:rsidR="00000000" w:rsidRDefault="003C4B8E">
            <w:pPr>
              <w:pStyle w:val="ac"/>
            </w:pPr>
            <w:r>
              <w:t>Свердловской области;</w:t>
            </w:r>
          </w:p>
          <w:p w:rsidR="00000000" w:rsidRDefault="003C4B8E">
            <w:pPr>
              <w:pStyle w:val="ac"/>
            </w:pPr>
            <w:r>
              <w:t>Министерство строительства и развития инфраструктуры Свердловской области;</w:t>
            </w:r>
          </w:p>
          <w:p w:rsidR="00000000" w:rsidRDefault="003C4B8E">
            <w:pPr>
              <w:pStyle w:val="ac"/>
            </w:pPr>
            <w:r>
              <w:t>Министерство энергетики и жилищно-коммунального хозяйства Свердловской области;</w:t>
            </w:r>
          </w:p>
          <w:p w:rsidR="00000000" w:rsidRDefault="003C4B8E">
            <w:pPr>
              <w:pStyle w:val="ac"/>
            </w:pPr>
            <w:r>
              <w:t>Министерство общественной безопасности Свердловской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a"/>
              <w:jc w:val="center"/>
            </w:pPr>
            <w:r>
              <w:t>10.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4B8E">
            <w:pPr>
              <w:pStyle w:val="ac"/>
            </w:pPr>
            <w:r>
              <w:t>Осуществление межрегионального сотру</w:t>
            </w:r>
            <w:r>
              <w:t>дничества в целях изучения вопросов профилактики терроризма, минимизации и ликвидации последствий его проявлений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4B8E">
            <w:pPr>
              <w:pStyle w:val="ac"/>
            </w:pPr>
            <w:r>
              <w:t>Министерство общественной безопасности Свердловской области</w:t>
            </w:r>
          </w:p>
        </w:tc>
      </w:tr>
    </w:tbl>
    <w:p w:rsidR="003C4B8E" w:rsidRDefault="003C4B8E"/>
    <w:sectPr w:rsidR="003C4B8E">
      <w:headerReference w:type="default" r:id="rId22"/>
      <w:footerReference w:type="default" r:id="rId2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8E" w:rsidRDefault="003C4B8E">
      <w:r>
        <w:separator/>
      </w:r>
    </w:p>
  </w:endnote>
  <w:endnote w:type="continuationSeparator" w:id="0">
    <w:p w:rsidR="003C4B8E" w:rsidRDefault="003C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C4B8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\@ "dd.MM.yyyy"  \* MERGEFORMAT </w:instrText>
          </w:r>
          <w:r w:rsidR="00FD491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D491E">
            <w:rPr>
              <w:rFonts w:ascii="Times New Roman" w:hAnsi="Times New Roman" w:cs="Times New Roman"/>
              <w:noProof/>
              <w:sz w:val="20"/>
              <w:szCs w:val="20"/>
            </w:rPr>
            <w:t>10.02.2021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C4B8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C4B8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D491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E19C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D491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E19C6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8E" w:rsidRDefault="003C4B8E">
      <w:r>
        <w:separator/>
      </w:r>
    </w:p>
  </w:footnote>
  <w:footnote w:type="continuationSeparator" w:id="0">
    <w:p w:rsidR="003C4B8E" w:rsidRDefault="003C4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4B8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Свердловской области от 31 марта 2016 г. N 211-ПП "О мерах по реализации…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1E"/>
    <w:rsid w:val="003C4B8E"/>
    <w:rsid w:val="006E19C6"/>
    <w:rsid w:val="00FD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91F57D-F30C-47D4-A55B-E6194FD5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6732960/11" TargetMode="External"/><Relationship Id="rId13" Type="http://schemas.openxmlformats.org/officeDocument/2006/relationships/hyperlink" Target="http://internet.garant.ru/document/redirect/21087397/5" TargetMode="External"/><Relationship Id="rId18" Type="http://schemas.openxmlformats.org/officeDocument/2006/relationships/hyperlink" Target="http://internet.garant.ru/document/redirect/46788116/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20996635/10024" TargetMode="External"/><Relationship Id="rId7" Type="http://schemas.openxmlformats.org/officeDocument/2006/relationships/hyperlink" Target="http://internet.garant.ru/document/redirect/12145408/5012" TargetMode="External"/><Relationship Id="rId12" Type="http://schemas.openxmlformats.org/officeDocument/2006/relationships/hyperlink" Target="http://internet.garant.ru/document/redirect/46732960/14" TargetMode="External"/><Relationship Id="rId17" Type="http://schemas.openxmlformats.org/officeDocument/2006/relationships/hyperlink" Target="http://internet.garant.ru/document/redirect/12145408/501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20996635/1000" TargetMode="External"/><Relationship Id="rId20" Type="http://schemas.openxmlformats.org/officeDocument/2006/relationships/hyperlink" Target="http://internet.garant.ru/document/redirect/46788116/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20996635/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46788116/21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nternet.garant.ru/document/redirect/46788116/11" TargetMode="External"/><Relationship Id="rId19" Type="http://schemas.openxmlformats.org/officeDocument/2006/relationships/hyperlink" Target="http://internet.garant.ru/document/redirect/20996635/1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1087397/1" TargetMode="External"/><Relationship Id="rId14" Type="http://schemas.openxmlformats.org/officeDocument/2006/relationships/hyperlink" Target="http://internet.garant.ru/document/redirect/21081533/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Учитель</cp:lastModifiedBy>
  <cp:revision>2</cp:revision>
  <dcterms:created xsi:type="dcterms:W3CDTF">2021-02-10T12:15:00Z</dcterms:created>
  <dcterms:modified xsi:type="dcterms:W3CDTF">2021-02-10T12:15:00Z</dcterms:modified>
</cp:coreProperties>
</file>